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104E0" w14:textId="77777777" w:rsidR="009F3251" w:rsidRPr="00452947" w:rsidRDefault="00F73E2D" w:rsidP="00365E34">
      <w:pPr>
        <w:spacing w:before="200"/>
        <w:ind w:left="0"/>
        <w:jc w:val="center"/>
        <w:rPr>
          <w:rFonts w:ascii="Times New Roman" w:hAnsi="Times New Roman"/>
          <w:sz w:val="28"/>
          <w:szCs w:val="28"/>
        </w:rPr>
      </w:pPr>
      <w:r>
        <w:rPr>
          <w:noProof/>
          <w:lang w:eastAsia="zh-CN"/>
        </w:rPr>
        <w:drawing>
          <wp:anchor distT="0" distB="0" distL="114300" distR="114300" simplePos="0" relativeHeight="251658752" behindDoc="0" locked="0" layoutInCell="1" allowOverlap="1" wp14:anchorId="1610B43B" wp14:editId="19DF0B4F">
            <wp:simplePos x="0" y="0"/>
            <wp:positionH relativeFrom="column">
              <wp:posOffset>1856105</wp:posOffset>
            </wp:positionH>
            <wp:positionV relativeFrom="paragraph">
              <wp:posOffset>-276225</wp:posOffset>
            </wp:positionV>
            <wp:extent cx="2346960" cy="1143000"/>
            <wp:effectExtent l="0" t="0" r="0" b="0"/>
            <wp:wrapTopAndBottom/>
            <wp:docPr id="6" name="Picture 1" descr="Description: Klingle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linglerA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9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51" w:rsidRPr="00452947">
        <w:rPr>
          <w:rFonts w:ascii="Times New Roman" w:hAnsi="Times New Roman"/>
          <w:sz w:val="28"/>
          <w:szCs w:val="28"/>
        </w:rPr>
        <w:t>Department of Mathematics, Statistics and Computer Science</w:t>
      </w:r>
    </w:p>
    <w:p w14:paraId="6334FDA2" w14:textId="01C79A69" w:rsidR="009F3251" w:rsidRPr="008F2A74" w:rsidRDefault="009F3251" w:rsidP="00B05C98">
      <w:pPr>
        <w:ind w:left="0" w:right="0"/>
        <w:jc w:val="center"/>
        <w:rPr>
          <w:rFonts w:ascii="Times New Roman" w:hAnsi="Times New Roman"/>
          <w:b/>
          <w:sz w:val="56"/>
          <w:szCs w:val="48"/>
        </w:rPr>
      </w:pPr>
      <w:r w:rsidRPr="008F2A74">
        <w:rPr>
          <w:rFonts w:ascii="Times New Roman" w:hAnsi="Times New Roman"/>
          <w:b/>
          <w:sz w:val="56"/>
          <w:szCs w:val="48"/>
        </w:rPr>
        <w:t>C</w:t>
      </w:r>
      <w:r w:rsidR="008B011F" w:rsidRPr="008F2A74">
        <w:rPr>
          <w:rFonts w:ascii="Times New Roman" w:hAnsi="Times New Roman"/>
          <w:b/>
          <w:sz w:val="56"/>
          <w:szCs w:val="48"/>
        </w:rPr>
        <w:t>olloquium</w:t>
      </w:r>
      <w:r w:rsidRPr="008F2A74">
        <w:rPr>
          <w:rFonts w:ascii="Times New Roman" w:hAnsi="Times New Roman"/>
          <w:b/>
          <w:sz w:val="56"/>
          <w:szCs w:val="48"/>
        </w:rPr>
        <w:t xml:space="preserve"> </w:t>
      </w:r>
      <w:r w:rsidR="008B011F" w:rsidRPr="008F2A74">
        <w:rPr>
          <w:rFonts w:ascii="Times New Roman" w:hAnsi="Times New Roman"/>
          <w:b/>
          <w:sz w:val="56"/>
          <w:szCs w:val="48"/>
        </w:rPr>
        <w:t>Announcement</w:t>
      </w:r>
    </w:p>
    <w:p w14:paraId="771DA999" w14:textId="512B8573" w:rsidR="00684C58" w:rsidRPr="00B05C98" w:rsidRDefault="00007C58" w:rsidP="008F2A74">
      <w:pPr>
        <w:spacing w:before="300" w:after="400"/>
        <w:ind w:left="0" w:right="-446" w:hanging="274"/>
        <w:rPr>
          <w:rFonts w:ascii="Times New Roman" w:hAnsi="Times New Roman"/>
          <w:b/>
          <w:i/>
          <w:sz w:val="36"/>
          <w:szCs w:val="36"/>
        </w:rPr>
      </w:pPr>
      <w:r w:rsidRPr="00007C58">
        <w:rPr>
          <w:rFonts w:ascii="Times New Roman" w:hAnsi="Times New Roman"/>
          <w:b/>
          <w:i/>
          <w:sz w:val="36"/>
          <w:szCs w:val="36"/>
        </w:rPr>
        <w:t xml:space="preserve">Human Factors in Trustworthy Intelligent Service-based Systems </w:t>
      </w:r>
      <w:r w:rsidR="008B011F" w:rsidRPr="00B05C98">
        <w:rPr>
          <w:rFonts w:ascii="Times New Roman" w:hAnsi="Times New Roman"/>
          <w:b/>
          <w:i/>
          <w:noProof/>
          <w:sz w:val="36"/>
          <w:szCs w:val="36"/>
          <w:lang w:eastAsia="zh-CN"/>
        </w:rPr>
        <mc:AlternateContent>
          <mc:Choice Requires="wpc">
            <w:drawing>
              <wp:anchor distT="0" distB="0" distL="114300" distR="114300" simplePos="0" relativeHeight="251660800" behindDoc="1" locked="0" layoutInCell="1" allowOverlap="1" wp14:anchorId="61BE3D2E" wp14:editId="0078F867">
                <wp:simplePos x="0" y="0"/>
                <wp:positionH relativeFrom="column">
                  <wp:posOffset>0</wp:posOffset>
                </wp:positionH>
                <wp:positionV relativeFrom="paragraph">
                  <wp:posOffset>52705</wp:posOffset>
                </wp:positionV>
                <wp:extent cx="5943600" cy="38100"/>
                <wp:effectExtent l="0" t="0" r="0" b="0"/>
                <wp:wrapSquare wrapText="bothSides"/>
                <wp:docPr id="1" name="Canvas 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0000"/>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313771C1" id="Canvas 4" o:spid="_x0000_s1026" editas="canvas" style="position:absolute;margin-left:0;margin-top:4.15pt;width:468pt;height:3pt;z-index:-251655680"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81;visibility:visible;mso-wrap-style:square" filled="t" fillcolor="black">
                  <v:fill o:detectmouseclick="t"/>
                  <v:path o:connecttype="none"/>
                </v:shape>
                <w10:wrap type="square"/>
              </v:group>
            </w:pict>
          </mc:Fallback>
        </mc:AlternateContent>
      </w:r>
    </w:p>
    <w:p w14:paraId="7E6B8816" w14:textId="6FCEAA0A" w:rsidR="00007C58" w:rsidRPr="008F2A74" w:rsidRDefault="00007C58" w:rsidP="00B05C98">
      <w:pPr>
        <w:spacing w:before="120"/>
        <w:ind w:left="0" w:right="0"/>
        <w:jc w:val="center"/>
        <w:rPr>
          <w:rFonts w:ascii="Times New Roman" w:hAnsi="Times New Roman"/>
          <w:sz w:val="40"/>
          <w:szCs w:val="36"/>
        </w:rPr>
      </w:pPr>
      <w:r w:rsidRPr="008F2A74">
        <w:rPr>
          <w:rFonts w:ascii="Times New Roman" w:hAnsi="Times New Roman"/>
          <w:sz w:val="40"/>
          <w:szCs w:val="36"/>
        </w:rPr>
        <w:t xml:space="preserve">Dr. Stephen S. </w:t>
      </w:r>
      <w:proofErr w:type="spellStart"/>
      <w:r w:rsidRPr="008F2A74">
        <w:rPr>
          <w:rFonts w:ascii="Times New Roman" w:hAnsi="Times New Roman"/>
          <w:sz w:val="40"/>
          <w:szCs w:val="36"/>
        </w:rPr>
        <w:t>Yau</w:t>
      </w:r>
      <w:proofErr w:type="spellEnd"/>
    </w:p>
    <w:p w14:paraId="1FBCABB9" w14:textId="77777777" w:rsidR="00007C58" w:rsidRPr="008F2A74" w:rsidRDefault="00007C58" w:rsidP="008F2A74">
      <w:pPr>
        <w:tabs>
          <w:tab w:val="left" w:pos="9360"/>
        </w:tabs>
        <w:spacing w:before="0"/>
        <w:ind w:left="0" w:right="0"/>
        <w:contextualSpacing/>
        <w:jc w:val="center"/>
        <w:rPr>
          <w:rFonts w:ascii="Times New Roman" w:hAnsi="Times New Roman"/>
          <w:sz w:val="32"/>
          <w:szCs w:val="28"/>
        </w:rPr>
      </w:pPr>
      <w:r w:rsidRPr="008F2A74">
        <w:rPr>
          <w:rFonts w:ascii="Times New Roman" w:hAnsi="Times New Roman"/>
          <w:sz w:val="32"/>
          <w:szCs w:val="28"/>
        </w:rPr>
        <w:t>School of Computing, Informatics, and Decision Systems Engineering</w:t>
      </w:r>
    </w:p>
    <w:p w14:paraId="58C61060" w14:textId="54DFBF82" w:rsidR="00007C58" w:rsidRPr="008F2A74" w:rsidRDefault="00007C58" w:rsidP="008F2A74">
      <w:pPr>
        <w:tabs>
          <w:tab w:val="left" w:pos="9360"/>
        </w:tabs>
        <w:spacing w:before="0"/>
        <w:ind w:right="0"/>
        <w:contextualSpacing/>
        <w:jc w:val="center"/>
        <w:rPr>
          <w:rFonts w:ascii="Times New Roman" w:hAnsi="Times New Roman"/>
          <w:sz w:val="40"/>
          <w:szCs w:val="36"/>
        </w:rPr>
      </w:pPr>
      <w:r w:rsidRPr="008F2A74">
        <w:rPr>
          <w:rFonts w:ascii="Times New Roman" w:hAnsi="Times New Roman"/>
          <w:sz w:val="40"/>
          <w:szCs w:val="36"/>
        </w:rPr>
        <w:t>Arizona State University</w:t>
      </w:r>
    </w:p>
    <w:p w14:paraId="26C2D2E4" w14:textId="77777777" w:rsidR="00700A46" w:rsidRDefault="00700A46" w:rsidP="008F2A74">
      <w:pPr>
        <w:tabs>
          <w:tab w:val="left" w:pos="9360"/>
        </w:tabs>
        <w:spacing w:before="0"/>
        <w:ind w:right="0"/>
        <w:contextualSpacing/>
        <w:jc w:val="center"/>
        <w:rPr>
          <w:rFonts w:ascii="Times New Roman" w:hAnsi="Times New Roman"/>
          <w:sz w:val="36"/>
          <w:szCs w:val="36"/>
        </w:rPr>
      </w:pPr>
    </w:p>
    <w:p w14:paraId="64992794" w14:textId="0CE3FE57" w:rsidR="00A4660A" w:rsidRPr="00B05C98" w:rsidRDefault="00784D67" w:rsidP="008F2A74">
      <w:pPr>
        <w:tabs>
          <w:tab w:val="left" w:pos="9360"/>
        </w:tabs>
        <w:spacing w:before="0"/>
        <w:ind w:right="0"/>
        <w:contextualSpacing/>
        <w:jc w:val="center"/>
        <w:rPr>
          <w:rFonts w:ascii="Times New Roman" w:hAnsi="Times New Roman"/>
          <w:b/>
          <w:sz w:val="36"/>
          <w:szCs w:val="36"/>
        </w:rPr>
      </w:pPr>
      <w:r w:rsidRPr="00B05C98">
        <w:rPr>
          <w:rFonts w:ascii="Times New Roman" w:hAnsi="Times New Roman"/>
          <w:b/>
          <w:sz w:val="36"/>
          <w:szCs w:val="36"/>
        </w:rPr>
        <w:t>3</w:t>
      </w:r>
      <w:r w:rsidR="009F3251" w:rsidRPr="00B05C98">
        <w:rPr>
          <w:rFonts w:ascii="Times New Roman" w:hAnsi="Times New Roman"/>
          <w:b/>
          <w:sz w:val="36"/>
          <w:szCs w:val="36"/>
        </w:rPr>
        <w:t>:00</w:t>
      </w:r>
      <w:r w:rsidR="00C94611" w:rsidRPr="00B05C98">
        <w:rPr>
          <w:rFonts w:ascii="Times New Roman" w:hAnsi="Times New Roman"/>
          <w:b/>
          <w:sz w:val="36"/>
          <w:szCs w:val="36"/>
        </w:rPr>
        <w:t xml:space="preserve"> </w:t>
      </w:r>
      <w:r w:rsidR="00057C9D" w:rsidRPr="00B05C98">
        <w:rPr>
          <w:rFonts w:ascii="Times New Roman" w:hAnsi="Times New Roman"/>
          <w:b/>
          <w:sz w:val="36"/>
          <w:szCs w:val="36"/>
        </w:rPr>
        <w:t>PM</w:t>
      </w:r>
      <w:r w:rsidR="00715CAB" w:rsidRPr="00B05C98">
        <w:rPr>
          <w:rFonts w:ascii="Times New Roman" w:hAnsi="Times New Roman"/>
          <w:b/>
          <w:sz w:val="36"/>
          <w:szCs w:val="36"/>
        </w:rPr>
        <w:t>, Friday</w:t>
      </w:r>
      <w:r w:rsidR="000150FD" w:rsidRPr="00B05C98">
        <w:rPr>
          <w:rFonts w:ascii="Times New Roman" w:hAnsi="Times New Roman"/>
          <w:b/>
          <w:sz w:val="36"/>
          <w:szCs w:val="36"/>
        </w:rPr>
        <w:t>,</w:t>
      </w:r>
      <w:r w:rsidR="009F3251" w:rsidRPr="00B05C98">
        <w:rPr>
          <w:rFonts w:ascii="Times New Roman" w:hAnsi="Times New Roman"/>
          <w:b/>
          <w:sz w:val="36"/>
          <w:szCs w:val="36"/>
        </w:rPr>
        <w:t xml:space="preserve"> </w:t>
      </w:r>
      <w:r w:rsidR="00007C58">
        <w:rPr>
          <w:rFonts w:ascii="Times New Roman" w:hAnsi="Times New Roman"/>
          <w:b/>
          <w:sz w:val="36"/>
          <w:szCs w:val="36"/>
        </w:rPr>
        <w:t>February 21</w:t>
      </w:r>
      <w:r w:rsidR="009F3251" w:rsidRPr="00B05C98">
        <w:rPr>
          <w:rFonts w:ascii="Times New Roman" w:hAnsi="Times New Roman"/>
          <w:b/>
          <w:sz w:val="36"/>
          <w:szCs w:val="36"/>
        </w:rPr>
        <w:t>, 201</w:t>
      </w:r>
      <w:r w:rsidR="00B05C98">
        <w:rPr>
          <w:rFonts w:ascii="Times New Roman" w:hAnsi="Times New Roman"/>
          <w:b/>
          <w:sz w:val="36"/>
          <w:szCs w:val="36"/>
        </w:rPr>
        <w:t>4</w:t>
      </w:r>
    </w:p>
    <w:p w14:paraId="661E5190" w14:textId="77777777" w:rsidR="009624EF" w:rsidRPr="00B05C98" w:rsidRDefault="009624EF" w:rsidP="008F2A74">
      <w:pPr>
        <w:tabs>
          <w:tab w:val="left" w:pos="9360"/>
        </w:tabs>
        <w:spacing w:before="0"/>
        <w:ind w:right="0"/>
        <w:contextualSpacing/>
        <w:jc w:val="center"/>
        <w:rPr>
          <w:rFonts w:ascii="Times New Roman" w:hAnsi="Times New Roman"/>
          <w:sz w:val="36"/>
          <w:szCs w:val="36"/>
        </w:rPr>
      </w:pPr>
    </w:p>
    <w:p w14:paraId="13C78319" w14:textId="3BD4332A" w:rsidR="00007C58" w:rsidRDefault="00D06C36" w:rsidP="008F2A74">
      <w:pPr>
        <w:tabs>
          <w:tab w:val="left" w:pos="9360"/>
        </w:tabs>
        <w:spacing w:before="0" w:after="300"/>
        <w:ind w:right="0"/>
        <w:contextualSpacing/>
        <w:jc w:val="center"/>
        <w:rPr>
          <w:rFonts w:ascii="Times New Roman" w:hAnsi="Times New Roman"/>
          <w:sz w:val="36"/>
          <w:szCs w:val="36"/>
        </w:rPr>
      </w:pPr>
      <w:r w:rsidRPr="00B05C98">
        <w:rPr>
          <w:rFonts w:ascii="Times New Roman" w:hAnsi="Times New Roman"/>
          <w:sz w:val="36"/>
          <w:szCs w:val="36"/>
        </w:rPr>
        <w:t>Cudahy Hall, Room 401</w:t>
      </w:r>
    </w:p>
    <w:p w14:paraId="66D3EA6A" w14:textId="77777777" w:rsidR="008F2A74" w:rsidRPr="00007C58" w:rsidRDefault="008F2A74" w:rsidP="008F2A74">
      <w:pPr>
        <w:spacing w:before="0" w:after="300"/>
        <w:ind w:right="274"/>
        <w:contextualSpacing/>
        <w:jc w:val="center"/>
        <w:rPr>
          <w:rFonts w:ascii="Times New Roman" w:hAnsi="Times New Roman"/>
          <w:sz w:val="36"/>
          <w:szCs w:val="36"/>
        </w:rPr>
      </w:pPr>
    </w:p>
    <w:p w14:paraId="67FD0150" w14:textId="77777777" w:rsidR="00007C58" w:rsidRPr="00FF47C8" w:rsidRDefault="00007C58" w:rsidP="008F2A74">
      <w:pPr>
        <w:spacing w:before="0"/>
        <w:ind w:firstLine="342"/>
        <w:jc w:val="both"/>
        <w:rPr>
          <w:rFonts w:ascii="Times New Roman" w:hAnsi="Times New Roman"/>
          <w:sz w:val="20"/>
          <w:szCs w:val="20"/>
        </w:rPr>
      </w:pPr>
      <w:r w:rsidRPr="00FF47C8">
        <w:rPr>
          <w:rFonts w:ascii="Times New Roman" w:hAnsi="Times New Roman"/>
          <w:sz w:val="20"/>
          <w:szCs w:val="20"/>
        </w:rPr>
        <w:t xml:space="preserve">Over the past decade, the rapid advances and growth in service-based systems in various applications, such as health care, banking, online retailing, aerospace, social networks and homeland security, have had major impacts on the economy, society, and our daily lives. Today, users are accustomed to accessing various online services from a wide range of intelligent devices, from smart phones, tablets, TVs and air-conditioners to desktop PCs, for both business and entertainments. Such a trend means that more users’ confidential information than ever is transmitted, processed and stored in intelligent service-based systems.  This trend raises serious concerns on the trustworthiness of such systems. Substantial research has been devoted to developing security mechanisms, network protocols, and methods to improve the trustworthiness of intelligent systems. Human factors, however, have not been sufficiently addressed trustworthiness in intelligent service-based systems. </w:t>
      </w:r>
    </w:p>
    <w:p w14:paraId="26AF05C4" w14:textId="0EF439CD" w:rsidR="00007C58" w:rsidRPr="00FF47C8" w:rsidRDefault="00007C58" w:rsidP="008F2A74">
      <w:pPr>
        <w:ind w:firstLine="342"/>
        <w:jc w:val="both"/>
        <w:rPr>
          <w:rFonts w:ascii="Times New Roman" w:hAnsi="Times New Roman"/>
          <w:sz w:val="20"/>
          <w:szCs w:val="20"/>
        </w:rPr>
      </w:pPr>
      <w:r w:rsidRPr="00FF47C8">
        <w:rPr>
          <w:rFonts w:ascii="Times New Roman" w:hAnsi="Times New Roman"/>
          <w:sz w:val="20"/>
          <w:szCs w:val="20"/>
        </w:rPr>
        <w:lastRenderedPageBreak/>
        <w:t xml:space="preserve">Human factors encompass many aspects of trustworthy intelligent service-based systems, from design of trust management for trustworthy intelligent service-based systems and analysis of tradeoff between system usability and security to evaluation of users’ confidence and the usability of the deployed smart systems. Human factors are more important in trustworthy intelligent service-based systems due to complicated interactions among infrastructure providers, service providers, application developers, and users. </w:t>
      </w:r>
    </w:p>
    <w:p w14:paraId="331DA31A" w14:textId="1BFAF2E8" w:rsidR="00847B69" w:rsidRPr="00FF47C8" w:rsidRDefault="00007C58" w:rsidP="008F2A74">
      <w:pPr>
        <w:ind w:firstLine="342"/>
        <w:jc w:val="both"/>
        <w:rPr>
          <w:rFonts w:ascii="Times New Roman" w:hAnsi="Times New Roman"/>
          <w:sz w:val="20"/>
          <w:szCs w:val="20"/>
        </w:rPr>
      </w:pPr>
      <w:r w:rsidRPr="00FF47C8">
        <w:rPr>
          <w:rFonts w:ascii="Times New Roman" w:hAnsi="Times New Roman"/>
          <w:sz w:val="20"/>
          <w:szCs w:val="20"/>
        </w:rPr>
        <w:t xml:space="preserve">In this </w:t>
      </w:r>
      <w:r w:rsidR="00394EC1">
        <w:rPr>
          <w:rFonts w:ascii="Times New Roman" w:hAnsi="Times New Roman"/>
          <w:sz w:val="20"/>
          <w:szCs w:val="20"/>
        </w:rPr>
        <w:t>talk</w:t>
      </w:r>
      <w:bookmarkStart w:id="0" w:name="_GoBack"/>
      <w:bookmarkEnd w:id="0"/>
      <w:r w:rsidRPr="00FF47C8">
        <w:rPr>
          <w:rFonts w:ascii="Times New Roman" w:hAnsi="Times New Roman"/>
          <w:sz w:val="20"/>
          <w:szCs w:val="20"/>
        </w:rPr>
        <w:t xml:space="preserve">, the current state of the art of human factors considered in trustworthy intelligent service-based systems will be discussed, especially in how human factors are incorporated in improving system trustworthiness. Challenges and future research directions for human factors in the development of trustworthy service-based systems will be presented. </w:t>
      </w:r>
    </w:p>
    <w:p w14:paraId="5391DA5D" w14:textId="68B1584F" w:rsidR="008B011F" w:rsidRPr="00B05C98" w:rsidRDefault="008B011F" w:rsidP="008B011F">
      <w:pPr>
        <w:tabs>
          <w:tab w:val="left" w:pos="9450"/>
        </w:tabs>
        <w:autoSpaceDE w:val="0"/>
        <w:autoSpaceDN w:val="0"/>
        <w:adjustRightInd w:val="0"/>
        <w:spacing w:before="0"/>
        <w:ind w:left="0" w:right="0" w:firstLine="720"/>
        <w:jc w:val="both"/>
        <w:rPr>
          <w:rFonts w:ascii="Times New Roman" w:eastAsia="TimesLTStd-Roman" w:hAnsi="Times New Roman"/>
          <w:sz w:val="24"/>
          <w:szCs w:val="24"/>
          <w:lang w:eastAsia="de-CH"/>
        </w:rPr>
      </w:pPr>
      <w:r w:rsidRPr="00B05C98">
        <w:rPr>
          <w:rFonts w:ascii="Times New Roman" w:hAnsi="Times New Roman"/>
          <w:b/>
          <w:i/>
          <w:noProof/>
          <w:sz w:val="36"/>
          <w:szCs w:val="36"/>
          <w:lang w:eastAsia="zh-CN"/>
        </w:rPr>
        <mc:AlternateContent>
          <mc:Choice Requires="wpc">
            <w:drawing>
              <wp:anchor distT="0" distB="0" distL="114300" distR="114300" simplePos="0" relativeHeight="251656704" behindDoc="1" locked="0" layoutInCell="1" allowOverlap="1" wp14:anchorId="1CC1A14E" wp14:editId="54D46CFA">
                <wp:simplePos x="0" y="0"/>
                <wp:positionH relativeFrom="column">
                  <wp:posOffset>-30480</wp:posOffset>
                </wp:positionH>
                <wp:positionV relativeFrom="paragraph">
                  <wp:posOffset>146685</wp:posOffset>
                </wp:positionV>
                <wp:extent cx="5951220" cy="38100"/>
                <wp:effectExtent l="0" t="0" r="0" b="0"/>
                <wp:wrapSquare wrapText="bothSides"/>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0000"/>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3AF14516" id="Canvas 4" o:spid="_x0000_s1026" editas="canvas" style="position:absolute;margin-left:-2.4pt;margin-top:11.55pt;width:468.6pt;height:3pt;z-index:-251659776" coordsize="595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">
                <v:shape id="_x0000_s1027" type="#_x0000_t75" style="position:absolute;width:59512;height:381;visibility:visible;mso-wrap-style:square" filled="t" fillcolor="black">
                  <v:fill o:detectmouseclick="t"/>
                  <v:path o:connecttype="none"/>
                </v:shape>
                <w10:wrap type="square"/>
              </v:group>
            </w:pict>
          </mc:Fallback>
        </mc:AlternateContent>
      </w:r>
    </w:p>
    <w:p w14:paraId="055EEA83" w14:textId="77777777" w:rsidR="009F3251" w:rsidRPr="00A02214" w:rsidRDefault="009F3251" w:rsidP="00C94611">
      <w:pPr>
        <w:spacing w:before="0" w:after="120"/>
        <w:ind w:left="0" w:right="0"/>
        <w:jc w:val="center"/>
        <w:rPr>
          <w:rFonts w:ascii="Times New Roman" w:hAnsi="Times New Roman"/>
          <w:b/>
          <w:szCs w:val="24"/>
        </w:rPr>
      </w:pPr>
      <w:r w:rsidRPr="00A02214">
        <w:rPr>
          <w:rFonts w:ascii="Times New Roman" w:hAnsi="Times New Roman"/>
          <w:b/>
          <w:szCs w:val="24"/>
        </w:rPr>
        <w:t>1313 W. Wisconsin Avenue, Cudahy Hall, Room 401, Milwaukee, WI 53201-1881</w:t>
      </w:r>
    </w:p>
    <w:p w14:paraId="255769CD" w14:textId="77777777" w:rsidR="009F3251" w:rsidRPr="00A02214" w:rsidRDefault="009F3251" w:rsidP="00C94611">
      <w:pPr>
        <w:tabs>
          <w:tab w:val="left" w:pos="1050"/>
        </w:tabs>
        <w:spacing w:before="0" w:after="120"/>
        <w:ind w:left="0" w:right="-360"/>
        <w:jc w:val="center"/>
        <w:rPr>
          <w:rFonts w:ascii="Times New Roman" w:hAnsi="Times New Roman"/>
          <w:b/>
          <w:szCs w:val="24"/>
        </w:rPr>
      </w:pPr>
      <w:r w:rsidRPr="00A02214">
        <w:rPr>
          <w:rFonts w:ascii="Times New Roman" w:hAnsi="Times New Roman"/>
          <w:b/>
          <w:szCs w:val="24"/>
        </w:rPr>
        <w:t xml:space="preserve">For further information: </w:t>
      </w:r>
      <w:r w:rsidR="00A558F2">
        <w:rPr>
          <w:rFonts w:ascii="Times New Roman" w:hAnsi="Times New Roman"/>
          <w:b/>
          <w:szCs w:val="24"/>
        </w:rPr>
        <w:t>see</w:t>
      </w:r>
      <w:r w:rsidRPr="00A02214">
        <w:rPr>
          <w:rFonts w:ascii="Times New Roman" w:hAnsi="Times New Roman"/>
          <w:b/>
          <w:szCs w:val="24"/>
        </w:rPr>
        <w:t xml:space="preserve"> </w:t>
      </w:r>
      <w:hyperlink r:id="rId11" w:history="1">
        <w:r w:rsidR="00847B69" w:rsidRPr="00A02214">
          <w:rPr>
            <w:rStyle w:val="Hyperlink"/>
            <w:rFonts w:ascii="Times New Roman" w:hAnsi="Times New Roman"/>
            <w:b/>
            <w:szCs w:val="24"/>
          </w:rPr>
          <w:t>http://www.marquette.edu/mscs/resources-colloquium.shtml</w:t>
        </w:r>
      </w:hyperlink>
    </w:p>
    <w:p w14:paraId="2582A62C" w14:textId="77777777" w:rsidR="009F3251" w:rsidRPr="00A02214" w:rsidRDefault="009F3251" w:rsidP="00C94611">
      <w:pPr>
        <w:tabs>
          <w:tab w:val="left" w:pos="1050"/>
        </w:tabs>
        <w:spacing w:before="0" w:after="120"/>
        <w:ind w:left="0" w:right="-360"/>
        <w:jc w:val="center"/>
        <w:rPr>
          <w:rFonts w:ascii="Times New Roman" w:hAnsi="Times New Roman"/>
          <w:b/>
          <w:szCs w:val="24"/>
        </w:rPr>
      </w:pPr>
      <w:proofErr w:type="gramStart"/>
      <w:r w:rsidRPr="00A02214">
        <w:rPr>
          <w:rFonts w:ascii="Times New Roman" w:hAnsi="Times New Roman"/>
          <w:b/>
          <w:szCs w:val="24"/>
        </w:rPr>
        <w:t>or</w:t>
      </w:r>
      <w:proofErr w:type="gramEnd"/>
      <w:r w:rsidRPr="00A02214">
        <w:rPr>
          <w:rFonts w:ascii="Times New Roman" w:hAnsi="Times New Roman"/>
          <w:b/>
          <w:szCs w:val="24"/>
        </w:rPr>
        <w:t xml:space="preserve"> contact Dr. </w:t>
      </w:r>
      <w:r w:rsidR="00B806DB" w:rsidRPr="00A02214">
        <w:rPr>
          <w:rFonts w:ascii="Times New Roman" w:hAnsi="Times New Roman"/>
          <w:b/>
          <w:szCs w:val="24"/>
        </w:rPr>
        <w:t>Rong Ge</w:t>
      </w:r>
      <w:r w:rsidRPr="00A02214">
        <w:rPr>
          <w:rFonts w:ascii="Times New Roman" w:hAnsi="Times New Roman"/>
          <w:b/>
          <w:szCs w:val="24"/>
        </w:rPr>
        <w:t xml:space="preserve"> #414-288-</w:t>
      </w:r>
      <w:r w:rsidR="00B806DB" w:rsidRPr="00A02214">
        <w:rPr>
          <w:rFonts w:ascii="Times New Roman" w:hAnsi="Times New Roman"/>
          <w:b/>
          <w:szCs w:val="24"/>
        </w:rPr>
        <w:t>6344</w:t>
      </w:r>
      <w:r w:rsidRPr="00A02214">
        <w:rPr>
          <w:rFonts w:ascii="Times New Roman" w:hAnsi="Times New Roman"/>
          <w:b/>
          <w:szCs w:val="24"/>
        </w:rPr>
        <w:t xml:space="preserve">, </w:t>
      </w:r>
      <w:r w:rsidR="00B806DB" w:rsidRPr="00A02214">
        <w:rPr>
          <w:rFonts w:ascii="Times New Roman" w:hAnsi="Times New Roman"/>
          <w:b/>
          <w:szCs w:val="24"/>
        </w:rPr>
        <w:t>Rong.Ge</w:t>
      </w:r>
      <w:r w:rsidRPr="00A02214">
        <w:rPr>
          <w:rFonts w:ascii="Times New Roman" w:hAnsi="Times New Roman"/>
          <w:b/>
          <w:szCs w:val="24"/>
        </w:rPr>
        <w:t>@marquette.edu.</w:t>
      </w:r>
    </w:p>
    <w:p w14:paraId="202DBF4D" w14:textId="7581BD37" w:rsidR="009F3251" w:rsidRPr="00EB2790" w:rsidRDefault="00784D67" w:rsidP="00E05997">
      <w:pPr>
        <w:tabs>
          <w:tab w:val="left" w:pos="1050"/>
        </w:tabs>
        <w:spacing w:before="300"/>
        <w:ind w:left="0" w:right="-360"/>
        <w:rPr>
          <w:rFonts w:ascii="Algerian" w:hAnsi="Algerian"/>
          <w:sz w:val="24"/>
          <w:szCs w:val="28"/>
        </w:rPr>
      </w:pPr>
      <w:r w:rsidRPr="00EB2790">
        <w:rPr>
          <w:rFonts w:ascii="Algerian" w:hAnsi="Algerian"/>
          <w:sz w:val="24"/>
          <w:szCs w:val="28"/>
        </w:rPr>
        <w:t>Pre-c</w:t>
      </w:r>
      <w:r w:rsidR="009F3251" w:rsidRPr="00EB2790">
        <w:rPr>
          <w:rFonts w:ascii="Algerian" w:hAnsi="Algerian"/>
          <w:sz w:val="24"/>
          <w:szCs w:val="28"/>
        </w:rPr>
        <w:t>olloquium refreshments served</w:t>
      </w:r>
      <w:r w:rsidR="00F22719" w:rsidRPr="00EB2790">
        <w:rPr>
          <w:rFonts w:ascii="Algerian" w:hAnsi="Algerian"/>
          <w:sz w:val="24"/>
          <w:szCs w:val="28"/>
        </w:rPr>
        <w:t xml:space="preserve"> </w:t>
      </w:r>
      <w:r w:rsidRPr="00EB2790">
        <w:rPr>
          <w:rFonts w:ascii="Algerian" w:hAnsi="Algerian"/>
          <w:sz w:val="24"/>
          <w:szCs w:val="28"/>
        </w:rPr>
        <w:t>in Cudahy Hall, R</w:t>
      </w:r>
      <w:r w:rsidR="00F22719" w:rsidRPr="00EB2790">
        <w:rPr>
          <w:rFonts w:ascii="Algerian" w:hAnsi="Algerian"/>
          <w:sz w:val="24"/>
          <w:szCs w:val="28"/>
        </w:rPr>
        <w:t xml:space="preserve">oom 342 at </w:t>
      </w:r>
      <w:r w:rsidRPr="00EB2790">
        <w:rPr>
          <w:rFonts w:ascii="Algerian" w:hAnsi="Algerian"/>
          <w:sz w:val="24"/>
          <w:szCs w:val="28"/>
        </w:rPr>
        <w:t>2</w:t>
      </w:r>
      <w:r w:rsidR="009F3251" w:rsidRPr="00EB2790">
        <w:rPr>
          <w:rFonts w:ascii="Algerian" w:hAnsi="Algerian"/>
          <w:sz w:val="24"/>
          <w:szCs w:val="28"/>
        </w:rPr>
        <w:t>:30 p.m.</w:t>
      </w:r>
    </w:p>
    <w:sectPr w:rsidR="009F3251" w:rsidRPr="00EB2790" w:rsidSect="008B011F">
      <w:headerReference w:type="default" r:id="rId12"/>
      <w:pgSz w:w="12240" w:h="15840" w:code="1"/>
      <w:pgMar w:top="1170" w:right="1440" w:bottom="446" w:left="144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E257" w14:textId="77777777" w:rsidR="00D55501" w:rsidRDefault="00D55501">
      <w:pPr>
        <w:spacing w:before="0"/>
      </w:pPr>
      <w:r>
        <w:separator/>
      </w:r>
    </w:p>
  </w:endnote>
  <w:endnote w:type="continuationSeparator" w:id="0">
    <w:p w14:paraId="20AD0E39" w14:textId="77777777" w:rsidR="00D55501" w:rsidRDefault="00D555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LTStd-Roman">
    <w:altName w:val="MS Mincho"/>
    <w:panose1 w:val="00000000000000000000"/>
    <w:charset w:val="80"/>
    <w:family w:val="roman"/>
    <w:notTrueType/>
    <w:pitch w:val="default"/>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D6C7" w14:textId="77777777" w:rsidR="00D55501" w:rsidRDefault="00D55501">
      <w:pPr>
        <w:spacing w:before="0"/>
      </w:pPr>
      <w:r>
        <w:separator/>
      </w:r>
    </w:p>
  </w:footnote>
  <w:footnote w:type="continuationSeparator" w:id="0">
    <w:p w14:paraId="2286FF39" w14:textId="77777777" w:rsidR="00D55501" w:rsidRDefault="00D5550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7813" w14:textId="77777777" w:rsidR="000268E9" w:rsidRPr="00D24CFE" w:rsidRDefault="000268E9" w:rsidP="000268E9">
    <w:pPr>
      <w:pStyle w:val="Header"/>
      <w:tabs>
        <w:tab w:val="clear" w:pos="4320"/>
        <w:tab w:val="center" w:pos="5040"/>
      </w:tabs>
      <w:rPr>
        <w:rFonts w:ascii="Arial" w:hAnsi="Arial"/>
        <w:sz w:val="21"/>
        <w:szCs w:val="21"/>
      </w:rPr>
    </w:pPr>
    <w:r>
      <w:tab/>
    </w:r>
    <w:r w:rsidR="00F73E2D">
      <w:rPr>
        <w:rFonts w:ascii="Arial" w:hAnsi="Arial"/>
        <w:noProof/>
        <w:sz w:val="21"/>
        <w:szCs w:val="21"/>
        <w:lang w:eastAsia="zh-CN"/>
      </w:rPr>
      <mc:AlternateContent>
        <mc:Choice Requires="wpc">
          <w:drawing>
            <wp:inline distT="0" distB="0" distL="0" distR="0" wp14:anchorId="77319271" wp14:editId="43CBEEFD">
              <wp:extent cx="6400800" cy="1143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C6B2F4E" id="Canvas 3" o:spid="_x0000_s1026" editas="canvas" style="width:7in;height:9pt;mso-position-horizontal-relative:char;mso-position-vertical-relative:line" coordsize="640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43;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F1322"/>
    <w:multiLevelType w:val="multilevel"/>
    <w:tmpl w:val="5E1A68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76840E7"/>
    <w:multiLevelType w:val="hybridMultilevel"/>
    <w:tmpl w:val="2FE0236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F044A12"/>
    <w:multiLevelType w:val="hybridMultilevel"/>
    <w:tmpl w:val="C6C4F82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51"/>
    <w:rsid w:val="000001C8"/>
    <w:rsid w:val="00002494"/>
    <w:rsid w:val="00004C37"/>
    <w:rsid w:val="00005908"/>
    <w:rsid w:val="00007C58"/>
    <w:rsid w:val="00012202"/>
    <w:rsid w:val="000150FD"/>
    <w:rsid w:val="00020076"/>
    <w:rsid w:val="0002423B"/>
    <w:rsid w:val="00024E04"/>
    <w:rsid w:val="000268E9"/>
    <w:rsid w:val="0003070E"/>
    <w:rsid w:val="000362A0"/>
    <w:rsid w:val="00040471"/>
    <w:rsid w:val="00042805"/>
    <w:rsid w:val="000438F7"/>
    <w:rsid w:val="0005092A"/>
    <w:rsid w:val="000518FE"/>
    <w:rsid w:val="00057C9D"/>
    <w:rsid w:val="00066FC6"/>
    <w:rsid w:val="00080675"/>
    <w:rsid w:val="00082E91"/>
    <w:rsid w:val="00090C2A"/>
    <w:rsid w:val="000A2F59"/>
    <w:rsid w:val="000B35F9"/>
    <w:rsid w:val="000C0B25"/>
    <w:rsid w:val="000C2945"/>
    <w:rsid w:val="000D0FC4"/>
    <w:rsid w:val="000D2EB1"/>
    <w:rsid w:val="000E13FC"/>
    <w:rsid w:val="000E27F1"/>
    <w:rsid w:val="000F195A"/>
    <w:rsid w:val="000F2A4B"/>
    <w:rsid w:val="000F2FD1"/>
    <w:rsid w:val="00102DA0"/>
    <w:rsid w:val="001078AC"/>
    <w:rsid w:val="0012300A"/>
    <w:rsid w:val="001270B8"/>
    <w:rsid w:val="001505A0"/>
    <w:rsid w:val="001750CE"/>
    <w:rsid w:val="00175F2D"/>
    <w:rsid w:val="00180911"/>
    <w:rsid w:val="00181BE8"/>
    <w:rsid w:val="00187075"/>
    <w:rsid w:val="001A21C8"/>
    <w:rsid w:val="001A4EF2"/>
    <w:rsid w:val="001A555B"/>
    <w:rsid w:val="001B3022"/>
    <w:rsid w:val="001B4E57"/>
    <w:rsid w:val="001B63B9"/>
    <w:rsid w:val="001B647B"/>
    <w:rsid w:val="001C32F8"/>
    <w:rsid w:val="001C43EF"/>
    <w:rsid w:val="001C5E2D"/>
    <w:rsid w:val="001D13ED"/>
    <w:rsid w:val="001D3AB3"/>
    <w:rsid w:val="001E0777"/>
    <w:rsid w:val="001E07B6"/>
    <w:rsid w:val="001E1782"/>
    <w:rsid w:val="001E1C1F"/>
    <w:rsid w:val="001E43C4"/>
    <w:rsid w:val="001E52F7"/>
    <w:rsid w:val="001E5F8F"/>
    <w:rsid w:val="001F523B"/>
    <w:rsid w:val="001F60AB"/>
    <w:rsid w:val="002018ED"/>
    <w:rsid w:val="00203267"/>
    <w:rsid w:val="00206FCF"/>
    <w:rsid w:val="00216A41"/>
    <w:rsid w:val="00217527"/>
    <w:rsid w:val="00221BBE"/>
    <w:rsid w:val="00223848"/>
    <w:rsid w:val="00232DAF"/>
    <w:rsid w:val="00237095"/>
    <w:rsid w:val="00240CA3"/>
    <w:rsid w:val="002551E9"/>
    <w:rsid w:val="00257C1D"/>
    <w:rsid w:val="002626D4"/>
    <w:rsid w:val="002770B4"/>
    <w:rsid w:val="0029372B"/>
    <w:rsid w:val="00294687"/>
    <w:rsid w:val="00295640"/>
    <w:rsid w:val="00297677"/>
    <w:rsid w:val="002A0698"/>
    <w:rsid w:val="002A31CE"/>
    <w:rsid w:val="002A5A8D"/>
    <w:rsid w:val="002A7444"/>
    <w:rsid w:val="002A75A2"/>
    <w:rsid w:val="002B4686"/>
    <w:rsid w:val="002B51E7"/>
    <w:rsid w:val="002C2E0E"/>
    <w:rsid w:val="002C531E"/>
    <w:rsid w:val="002D4A00"/>
    <w:rsid w:val="002D74E2"/>
    <w:rsid w:val="002E0BDE"/>
    <w:rsid w:val="002E0DFB"/>
    <w:rsid w:val="002E0EA9"/>
    <w:rsid w:val="002E20CE"/>
    <w:rsid w:val="002E5B46"/>
    <w:rsid w:val="002E73B2"/>
    <w:rsid w:val="002F6DF4"/>
    <w:rsid w:val="003003FF"/>
    <w:rsid w:val="0030147D"/>
    <w:rsid w:val="003051BE"/>
    <w:rsid w:val="00305E14"/>
    <w:rsid w:val="00311F21"/>
    <w:rsid w:val="003146D8"/>
    <w:rsid w:val="003246E4"/>
    <w:rsid w:val="0032592C"/>
    <w:rsid w:val="00333D68"/>
    <w:rsid w:val="00350058"/>
    <w:rsid w:val="00350480"/>
    <w:rsid w:val="00357C3B"/>
    <w:rsid w:val="00365E34"/>
    <w:rsid w:val="00365F35"/>
    <w:rsid w:val="00367633"/>
    <w:rsid w:val="00372951"/>
    <w:rsid w:val="00376248"/>
    <w:rsid w:val="00394EC1"/>
    <w:rsid w:val="00394EDC"/>
    <w:rsid w:val="003A4F9A"/>
    <w:rsid w:val="003A5E4C"/>
    <w:rsid w:val="003A6512"/>
    <w:rsid w:val="003A65D4"/>
    <w:rsid w:val="003A7437"/>
    <w:rsid w:val="003A7FF2"/>
    <w:rsid w:val="003B57FF"/>
    <w:rsid w:val="003C6287"/>
    <w:rsid w:val="003D606C"/>
    <w:rsid w:val="003D6821"/>
    <w:rsid w:val="003D7FD1"/>
    <w:rsid w:val="003E6E03"/>
    <w:rsid w:val="00407822"/>
    <w:rsid w:val="004177AB"/>
    <w:rsid w:val="00424160"/>
    <w:rsid w:val="00425CB3"/>
    <w:rsid w:val="00427280"/>
    <w:rsid w:val="00433E79"/>
    <w:rsid w:val="004434FD"/>
    <w:rsid w:val="00450D89"/>
    <w:rsid w:val="00452947"/>
    <w:rsid w:val="0045420E"/>
    <w:rsid w:val="0045481E"/>
    <w:rsid w:val="00457EA4"/>
    <w:rsid w:val="00461483"/>
    <w:rsid w:val="004617FB"/>
    <w:rsid w:val="00466274"/>
    <w:rsid w:val="00466D06"/>
    <w:rsid w:val="00486C37"/>
    <w:rsid w:val="004965DD"/>
    <w:rsid w:val="004A0218"/>
    <w:rsid w:val="004A2366"/>
    <w:rsid w:val="004A2677"/>
    <w:rsid w:val="004A4C6A"/>
    <w:rsid w:val="004A6041"/>
    <w:rsid w:val="004B2079"/>
    <w:rsid w:val="004B5360"/>
    <w:rsid w:val="004B7E8C"/>
    <w:rsid w:val="004D0F23"/>
    <w:rsid w:val="004D0F5A"/>
    <w:rsid w:val="004D539E"/>
    <w:rsid w:val="004E7F29"/>
    <w:rsid w:val="004F6A89"/>
    <w:rsid w:val="0051177E"/>
    <w:rsid w:val="00522D33"/>
    <w:rsid w:val="005243BE"/>
    <w:rsid w:val="00530C2B"/>
    <w:rsid w:val="0053237A"/>
    <w:rsid w:val="00534879"/>
    <w:rsid w:val="00536FFF"/>
    <w:rsid w:val="00545852"/>
    <w:rsid w:val="00547EB9"/>
    <w:rsid w:val="00560ED8"/>
    <w:rsid w:val="0057210B"/>
    <w:rsid w:val="005736AA"/>
    <w:rsid w:val="00573ECF"/>
    <w:rsid w:val="00574424"/>
    <w:rsid w:val="00575692"/>
    <w:rsid w:val="00584CFB"/>
    <w:rsid w:val="0058786E"/>
    <w:rsid w:val="005A3147"/>
    <w:rsid w:val="005A3D6F"/>
    <w:rsid w:val="005A721D"/>
    <w:rsid w:val="005B1AA1"/>
    <w:rsid w:val="005B35C0"/>
    <w:rsid w:val="005B5783"/>
    <w:rsid w:val="005B763D"/>
    <w:rsid w:val="005C0334"/>
    <w:rsid w:val="005D2271"/>
    <w:rsid w:val="005D24AB"/>
    <w:rsid w:val="005D494B"/>
    <w:rsid w:val="005D6BD3"/>
    <w:rsid w:val="005F4888"/>
    <w:rsid w:val="005F5B6B"/>
    <w:rsid w:val="006014DF"/>
    <w:rsid w:val="00604449"/>
    <w:rsid w:val="00616730"/>
    <w:rsid w:val="0063673C"/>
    <w:rsid w:val="00646DF9"/>
    <w:rsid w:val="00652259"/>
    <w:rsid w:val="00684C58"/>
    <w:rsid w:val="00691040"/>
    <w:rsid w:val="00696124"/>
    <w:rsid w:val="006A1296"/>
    <w:rsid w:val="006D626F"/>
    <w:rsid w:val="006E3D9D"/>
    <w:rsid w:val="006E611A"/>
    <w:rsid w:val="006F3CC9"/>
    <w:rsid w:val="006F7FC2"/>
    <w:rsid w:val="00700A46"/>
    <w:rsid w:val="00707BCD"/>
    <w:rsid w:val="007119EB"/>
    <w:rsid w:val="00715BEE"/>
    <w:rsid w:val="00715CAB"/>
    <w:rsid w:val="00720770"/>
    <w:rsid w:val="00723D22"/>
    <w:rsid w:val="00725911"/>
    <w:rsid w:val="00731E01"/>
    <w:rsid w:val="00736FEE"/>
    <w:rsid w:val="0074331D"/>
    <w:rsid w:val="0075356D"/>
    <w:rsid w:val="0075665B"/>
    <w:rsid w:val="00757150"/>
    <w:rsid w:val="00773E5F"/>
    <w:rsid w:val="0078320B"/>
    <w:rsid w:val="007845E5"/>
    <w:rsid w:val="00784D67"/>
    <w:rsid w:val="00787F67"/>
    <w:rsid w:val="00790E2C"/>
    <w:rsid w:val="007919E1"/>
    <w:rsid w:val="00793B70"/>
    <w:rsid w:val="00795BFE"/>
    <w:rsid w:val="007A32DC"/>
    <w:rsid w:val="007B2A41"/>
    <w:rsid w:val="007D0608"/>
    <w:rsid w:val="007D2D26"/>
    <w:rsid w:val="007D3C07"/>
    <w:rsid w:val="007D3C4B"/>
    <w:rsid w:val="007D5444"/>
    <w:rsid w:val="007E0C68"/>
    <w:rsid w:val="007E772C"/>
    <w:rsid w:val="007F0103"/>
    <w:rsid w:val="007F0298"/>
    <w:rsid w:val="007F42EA"/>
    <w:rsid w:val="00800255"/>
    <w:rsid w:val="0080310A"/>
    <w:rsid w:val="008070B2"/>
    <w:rsid w:val="00814BE0"/>
    <w:rsid w:val="008162F3"/>
    <w:rsid w:val="00816971"/>
    <w:rsid w:val="00820417"/>
    <w:rsid w:val="008379F5"/>
    <w:rsid w:val="008476E0"/>
    <w:rsid w:val="00847B69"/>
    <w:rsid w:val="00863C27"/>
    <w:rsid w:val="008645BA"/>
    <w:rsid w:val="008649E0"/>
    <w:rsid w:val="008704E6"/>
    <w:rsid w:val="00885C47"/>
    <w:rsid w:val="00886E38"/>
    <w:rsid w:val="00891726"/>
    <w:rsid w:val="008A0799"/>
    <w:rsid w:val="008B011F"/>
    <w:rsid w:val="008B2783"/>
    <w:rsid w:val="008B5148"/>
    <w:rsid w:val="008C05F0"/>
    <w:rsid w:val="008C77C1"/>
    <w:rsid w:val="008D3D0F"/>
    <w:rsid w:val="008D5D11"/>
    <w:rsid w:val="008E2780"/>
    <w:rsid w:val="008F2A62"/>
    <w:rsid w:val="008F2A74"/>
    <w:rsid w:val="008F5D68"/>
    <w:rsid w:val="008F5DA7"/>
    <w:rsid w:val="008F77F6"/>
    <w:rsid w:val="0090350C"/>
    <w:rsid w:val="00903625"/>
    <w:rsid w:val="00904C01"/>
    <w:rsid w:val="00916B48"/>
    <w:rsid w:val="0092511E"/>
    <w:rsid w:val="00927B32"/>
    <w:rsid w:val="00933E69"/>
    <w:rsid w:val="009407CE"/>
    <w:rsid w:val="00945719"/>
    <w:rsid w:val="009556EF"/>
    <w:rsid w:val="00960351"/>
    <w:rsid w:val="00961A4C"/>
    <w:rsid w:val="009624EF"/>
    <w:rsid w:val="00972A47"/>
    <w:rsid w:val="009765C0"/>
    <w:rsid w:val="009772A6"/>
    <w:rsid w:val="00981334"/>
    <w:rsid w:val="009855A8"/>
    <w:rsid w:val="00997664"/>
    <w:rsid w:val="009A07B9"/>
    <w:rsid w:val="009A17B5"/>
    <w:rsid w:val="009A45BF"/>
    <w:rsid w:val="009A5C7F"/>
    <w:rsid w:val="009B5244"/>
    <w:rsid w:val="009C7058"/>
    <w:rsid w:val="009E09F6"/>
    <w:rsid w:val="009E27BB"/>
    <w:rsid w:val="009E3373"/>
    <w:rsid w:val="009E5406"/>
    <w:rsid w:val="009E5940"/>
    <w:rsid w:val="009F0B80"/>
    <w:rsid w:val="009F3251"/>
    <w:rsid w:val="009F4248"/>
    <w:rsid w:val="009F7739"/>
    <w:rsid w:val="00A008BF"/>
    <w:rsid w:val="00A02214"/>
    <w:rsid w:val="00A02EAA"/>
    <w:rsid w:val="00A05193"/>
    <w:rsid w:val="00A10E78"/>
    <w:rsid w:val="00A113D6"/>
    <w:rsid w:val="00A11AC1"/>
    <w:rsid w:val="00A148B8"/>
    <w:rsid w:val="00A17851"/>
    <w:rsid w:val="00A2122E"/>
    <w:rsid w:val="00A221D7"/>
    <w:rsid w:val="00A27098"/>
    <w:rsid w:val="00A358B1"/>
    <w:rsid w:val="00A35D62"/>
    <w:rsid w:val="00A4660A"/>
    <w:rsid w:val="00A46897"/>
    <w:rsid w:val="00A468BF"/>
    <w:rsid w:val="00A558F2"/>
    <w:rsid w:val="00A572DC"/>
    <w:rsid w:val="00A804E3"/>
    <w:rsid w:val="00A8177F"/>
    <w:rsid w:val="00A8611C"/>
    <w:rsid w:val="00A959DB"/>
    <w:rsid w:val="00A96102"/>
    <w:rsid w:val="00A96F6A"/>
    <w:rsid w:val="00AA2273"/>
    <w:rsid w:val="00AA49C7"/>
    <w:rsid w:val="00AB4D36"/>
    <w:rsid w:val="00AC1B1A"/>
    <w:rsid w:val="00AC399A"/>
    <w:rsid w:val="00AC574B"/>
    <w:rsid w:val="00AD0537"/>
    <w:rsid w:val="00AD163B"/>
    <w:rsid w:val="00AD4610"/>
    <w:rsid w:val="00AE2C1A"/>
    <w:rsid w:val="00AE5001"/>
    <w:rsid w:val="00AF20FD"/>
    <w:rsid w:val="00AF3E44"/>
    <w:rsid w:val="00AF655B"/>
    <w:rsid w:val="00B05C98"/>
    <w:rsid w:val="00B06FDA"/>
    <w:rsid w:val="00B1256F"/>
    <w:rsid w:val="00B370DD"/>
    <w:rsid w:val="00B47CEA"/>
    <w:rsid w:val="00B51A54"/>
    <w:rsid w:val="00B53B88"/>
    <w:rsid w:val="00B53DC1"/>
    <w:rsid w:val="00B55AE9"/>
    <w:rsid w:val="00B64FAC"/>
    <w:rsid w:val="00B727A2"/>
    <w:rsid w:val="00B72B21"/>
    <w:rsid w:val="00B752C9"/>
    <w:rsid w:val="00B75F02"/>
    <w:rsid w:val="00B806DB"/>
    <w:rsid w:val="00B81565"/>
    <w:rsid w:val="00B8296C"/>
    <w:rsid w:val="00B9062B"/>
    <w:rsid w:val="00B9649D"/>
    <w:rsid w:val="00BA29F7"/>
    <w:rsid w:val="00BA58DD"/>
    <w:rsid w:val="00BB2811"/>
    <w:rsid w:val="00BC2796"/>
    <w:rsid w:val="00BC53D7"/>
    <w:rsid w:val="00BC68AB"/>
    <w:rsid w:val="00BC7A75"/>
    <w:rsid w:val="00BD1504"/>
    <w:rsid w:val="00BD3060"/>
    <w:rsid w:val="00BE2470"/>
    <w:rsid w:val="00BE2868"/>
    <w:rsid w:val="00BF0ADA"/>
    <w:rsid w:val="00BF5A89"/>
    <w:rsid w:val="00C056CE"/>
    <w:rsid w:val="00C063FD"/>
    <w:rsid w:val="00C131DA"/>
    <w:rsid w:val="00C1411C"/>
    <w:rsid w:val="00C17645"/>
    <w:rsid w:val="00C31E15"/>
    <w:rsid w:val="00C32C1E"/>
    <w:rsid w:val="00C446EC"/>
    <w:rsid w:val="00C61A82"/>
    <w:rsid w:val="00C6446A"/>
    <w:rsid w:val="00C64C1E"/>
    <w:rsid w:val="00C666FB"/>
    <w:rsid w:val="00C7472C"/>
    <w:rsid w:val="00C76DF7"/>
    <w:rsid w:val="00C772FC"/>
    <w:rsid w:val="00C83B1D"/>
    <w:rsid w:val="00C90B96"/>
    <w:rsid w:val="00C94611"/>
    <w:rsid w:val="00C9672D"/>
    <w:rsid w:val="00CA011D"/>
    <w:rsid w:val="00CA59D4"/>
    <w:rsid w:val="00CB457B"/>
    <w:rsid w:val="00CC27C1"/>
    <w:rsid w:val="00CC6748"/>
    <w:rsid w:val="00CD0D63"/>
    <w:rsid w:val="00CD2F1E"/>
    <w:rsid w:val="00CD503B"/>
    <w:rsid w:val="00CE2510"/>
    <w:rsid w:val="00CF4AA9"/>
    <w:rsid w:val="00CF5F99"/>
    <w:rsid w:val="00CF6859"/>
    <w:rsid w:val="00CF7230"/>
    <w:rsid w:val="00D06C36"/>
    <w:rsid w:val="00D15E2C"/>
    <w:rsid w:val="00D17359"/>
    <w:rsid w:val="00D21642"/>
    <w:rsid w:val="00D228F7"/>
    <w:rsid w:val="00D23CA3"/>
    <w:rsid w:val="00D260A3"/>
    <w:rsid w:val="00D44306"/>
    <w:rsid w:val="00D47287"/>
    <w:rsid w:val="00D52A22"/>
    <w:rsid w:val="00D532FC"/>
    <w:rsid w:val="00D54EE7"/>
    <w:rsid w:val="00D55501"/>
    <w:rsid w:val="00D76B46"/>
    <w:rsid w:val="00D95092"/>
    <w:rsid w:val="00D97EB2"/>
    <w:rsid w:val="00DA65A4"/>
    <w:rsid w:val="00DB5ED3"/>
    <w:rsid w:val="00DB7903"/>
    <w:rsid w:val="00DC1643"/>
    <w:rsid w:val="00DC24BF"/>
    <w:rsid w:val="00DC2903"/>
    <w:rsid w:val="00DD0956"/>
    <w:rsid w:val="00DD77F1"/>
    <w:rsid w:val="00DE122E"/>
    <w:rsid w:val="00DF683C"/>
    <w:rsid w:val="00E0000F"/>
    <w:rsid w:val="00E02AE9"/>
    <w:rsid w:val="00E03CB8"/>
    <w:rsid w:val="00E05997"/>
    <w:rsid w:val="00E06841"/>
    <w:rsid w:val="00E23223"/>
    <w:rsid w:val="00E23E59"/>
    <w:rsid w:val="00E30216"/>
    <w:rsid w:val="00E30FCC"/>
    <w:rsid w:val="00E3354D"/>
    <w:rsid w:val="00E36F27"/>
    <w:rsid w:val="00E409AE"/>
    <w:rsid w:val="00E45D5C"/>
    <w:rsid w:val="00E46B8C"/>
    <w:rsid w:val="00E4751D"/>
    <w:rsid w:val="00E52C7E"/>
    <w:rsid w:val="00E611E7"/>
    <w:rsid w:val="00E63C24"/>
    <w:rsid w:val="00E66686"/>
    <w:rsid w:val="00E6750E"/>
    <w:rsid w:val="00E72FC0"/>
    <w:rsid w:val="00E81D16"/>
    <w:rsid w:val="00E84B15"/>
    <w:rsid w:val="00E95776"/>
    <w:rsid w:val="00E971F3"/>
    <w:rsid w:val="00E97771"/>
    <w:rsid w:val="00E97BB8"/>
    <w:rsid w:val="00EA1468"/>
    <w:rsid w:val="00EA7339"/>
    <w:rsid w:val="00EB2790"/>
    <w:rsid w:val="00EB28DF"/>
    <w:rsid w:val="00EB511F"/>
    <w:rsid w:val="00EB6579"/>
    <w:rsid w:val="00EC2A10"/>
    <w:rsid w:val="00EC2A47"/>
    <w:rsid w:val="00ED6E33"/>
    <w:rsid w:val="00EE1057"/>
    <w:rsid w:val="00EE12DC"/>
    <w:rsid w:val="00EE33E2"/>
    <w:rsid w:val="00EE4342"/>
    <w:rsid w:val="00EE5F37"/>
    <w:rsid w:val="00EE6592"/>
    <w:rsid w:val="00EF3FC1"/>
    <w:rsid w:val="00F02EF9"/>
    <w:rsid w:val="00F05202"/>
    <w:rsid w:val="00F10BE3"/>
    <w:rsid w:val="00F135D5"/>
    <w:rsid w:val="00F16FC2"/>
    <w:rsid w:val="00F20A1B"/>
    <w:rsid w:val="00F2229A"/>
    <w:rsid w:val="00F22719"/>
    <w:rsid w:val="00F270C2"/>
    <w:rsid w:val="00F35C7C"/>
    <w:rsid w:val="00F36AAD"/>
    <w:rsid w:val="00F40516"/>
    <w:rsid w:val="00F40FEF"/>
    <w:rsid w:val="00F44774"/>
    <w:rsid w:val="00F526EC"/>
    <w:rsid w:val="00F73E2D"/>
    <w:rsid w:val="00F75B63"/>
    <w:rsid w:val="00F90658"/>
    <w:rsid w:val="00F909D2"/>
    <w:rsid w:val="00F917D8"/>
    <w:rsid w:val="00F92314"/>
    <w:rsid w:val="00F9544E"/>
    <w:rsid w:val="00F96476"/>
    <w:rsid w:val="00FA75DA"/>
    <w:rsid w:val="00FC0B0F"/>
    <w:rsid w:val="00FC2F0E"/>
    <w:rsid w:val="00FC3998"/>
    <w:rsid w:val="00FF07C9"/>
    <w:rsid w:val="00FF44ED"/>
    <w:rsid w:val="00FF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652A1"/>
  <w15:docId w15:val="{B45AD0F5-897F-4535-BA81-A8F3833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ind w:left="288" w:right="11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251"/>
    <w:pPr>
      <w:tabs>
        <w:tab w:val="center" w:pos="4320"/>
        <w:tab w:val="right" w:pos="8640"/>
      </w:tabs>
      <w:spacing w:before="0"/>
      <w:ind w:left="0" w:right="0"/>
      <w:jc w:val="center"/>
    </w:pPr>
    <w:rPr>
      <w:rFonts w:ascii="Times New Roman" w:eastAsia="Times New Roman" w:hAnsi="Times New Roman"/>
      <w:sz w:val="24"/>
      <w:szCs w:val="24"/>
    </w:rPr>
  </w:style>
  <w:style w:type="character" w:customStyle="1" w:styleId="HeaderChar">
    <w:name w:val="Header Char"/>
    <w:link w:val="Header"/>
    <w:rsid w:val="009F3251"/>
    <w:rPr>
      <w:rFonts w:ascii="Times New Roman" w:eastAsia="Times New Roman" w:hAnsi="Times New Roman"/>
      <w:sz w:val="24"/>
      <w:szCs w:val="24"/>
    </w:rPr>
  </w:style>
  <w:style w:type="paragraph" w:styleId="PlainText">
    <w:name w:val="Plain Text"/>
    <w:basedOn w:val="Normal"/>
    <w:link w:val="PlainTextChar"/>
    <w:uiPriority w:val="99"/>
    <w:unhideWhenUsed/>
    <w:rsid w:val="009F3251"/>
    <w:pPr>
      <w:spacing w:before="0"/>
      <w:ind w:left="0" w:right="0"/>
      <w:jc w:val="center"/>
    </w:pPr>
    <w:rPr>
      <w:rFonts w:ascii="Tahoma" w:hAnsi="Tahoma"/>
      <w:color w:val="008080"/>
      <w:szCs w:val="24"/>
    </w:rPr>
  </w:style>
  <w:style w:type="character" w:customStyle="1" w:styleId="PlainTextChar">
    <w:name w:val="Plain Text Char"/>
    <w:link w:val="PlainText"/>
    <w:uiPriority w:val="99"/>
    <w:rsid w:val="009F3251"/>
    <w:rPr>
      <w:rFonts w:ascii="Tahoma" w:hAnsi="Tahoma"/>
      <w:color w:val="008080"/>
      <w:sz w:val="22"/>
      <w:szCs w:val="24"/>
    </w:rPr>
  </w:style>
  <w:style w:type="character" w:styleId="Hyperlink">
    <w:name w:val="Hyperlink"/>
    <w:rsid w:val="009F3251"/>
    <w:rPr>
      <w:color w:val="0000FF"/>
      <w:u w:val="single"/>
    </w:rPr>
  </w:style>
  <w:style w:type="character" w:styleId="FollowedHyperlink">
    <w:name w:val="FollowedHyperlink"/>
    <w:uiPriority w:val="99"/>
    <w:semiHidden/>
    <w:unhideWhenUsed/>
    <w:rsid w:val="00847B69"/>
    <w:rPr>
      <w:color w:val="954F72"/>
      <w:u w:val="single"/>
    </w:rPr>
  </w:style>
  <w:style w:type="paragraph" w:styleId="Revision">
    <w:name w:val="Revision"/>
    <w:hidden/>
    <w:uiPriority w:val="99"/>
    <w:semiHidden/>
    <w:rsid w:val="00F10BE3"/>
    <w:rPr>
      <w:sz w:val="22"/>
      <w:szCs w:val="22"/>
    </w:rPr>
  </w:style>
  <w:style w:type="paragraph" w:styleId="BalloonText">
    <w:name w:val="Balloon Text"/>
    <w:basedOn w:val="Normal"/>
    <w:link w:val="BalloonTextChar"/>
    <w:uiPriority w:val="99"/>
    <w:semiHidden/>
    <w:unhideWhenUsed/>
    <w:rsid w:val="00F10BE3"/>
    <w:pPr>
      <w:spacing w:before="0"/>
    </w:pPr>
    <w:rPr>
      <w:rFonts w:ascii="Segoe UI" w:hAnsi="Segoe UI" w:cs="Segoe UI"/>
      <w:sz w:val="18"/>
      <w:szCs w:val="18"/>
    </w:rPr>
  </w:style>
  <w:style w:type="character" w:customStyle="1" w:styleId="BalloonTextChar">
    <w:name w:val="Balloon Text Char"/>
    <w:link w:val="BalloonText"/>
    <w:uiPriority w:val="99"/>
    <w:semiHidden/>
    <w:rsid w:val="00F10BE3"/>
    <w:rPr>
      <w:rFonts w:ascii="Segoe UI" w:hAnsi="Segoe UI" w:cs="Segoe UI"/>
      <w:sz w:val="18"/>
      <w:szCs w:val="18"/>
      <w:lang w:eastAsia="en-US"/>
    </w:rPr>
  </w:style>
  <w:style w:type="paragraph" w:styleId="NormalWeb">
    <w:name w:val="Normal (Web)"/>
    <w:basedOn w:val="Normal"/>
    <w:uiPriority w:val="99"/>
    <w:semiHidden/>
    <w:unhideWhenUsed/>
    <w:rsid w:val="00575692"/>
    <w:pPr>
      <w:spacing w:before="0"/>
      <w:ind w:left="0" w:right="0"/>
    </w:pPr>
    <w:rPr>
      <w:rFonts w:ascii="Times New Roman" w:eastAsiaTheme="minorHAnsi" w:hAnsi="Times New Roman"/>
      <w:sz w:val="24"/>
      <w:szCs w:val="24"/>
    </w:rPr>
  </w:style>
  <w:style w:type="character" w:styleId="Emphasis">
    <w:name w:val="Emphasis"/>
    <w:basedOn w:val="DefaultParagraphFont"/>
    <w:uiPriority w:val="20"/>
    <w:qFormat/>
    <w:rsid w:val="00575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9771">
      <w:bodyDiv w:val="1"/>
      <w:marLeft w:val="0"/>
      <w:marRight w:val="0"/>
      <w:marTop w:val="0"/>
      <w:marBottom w:val="0"/>
      <w:divBdr>
        <w:top w:val="none" w:sz="0" w:space="0" w:color="auto"/>
        <w:left w:val="none" w:sz="0" w:space="0" w:color="auto"/>
        <w:bottom w:val="none" w:sz="0" w:space="0" w:color="auto"/>
        <w:right w:val="none" w:sz="0" w:space="0" w:color="auto"/>
      </w:divBdr>
    </w:div>
    <w:div w:id="1740905492">
      <w:bodyDiv w:val="1"/>
      <w:marLeft w:val="0"/>
      <w:marRight w:val="0"/>
      <w:marTop w:val="0"/>
      <w:marBottom w:val="0"/>
      <w:divBdr>
        <w:top w:val="none" w:sz="0" w:space="0" w:color="auto"/>
        <w:left w:val="none" w:sz="0" w:space="0" w:color="auto"/>
        <w:bottom w:val="none" w:sz="0" w:space="0" w:color="auto"/>
        <w:right w:val="none" w:sz="0" w:space="0" w:color="auto"/>
      </w:divBdr>
      <w:divsChild>
        <w:div w:id="2133206612">
          <w:marLeft w:val="0"/>
          <w:marRight w:val="0"/>
          <w:marTop w:val="0"/>
          <w:marBottom w:val="0"/>
          <w:divBdr>
            <w:top w:val="none" w:sz="0" w:space="0" w:color="auto"/>
            <w:left w:val="none" w:sz="0" w:space="0" w:color="auto"/>
            <w:bottom w:val="none" w:sz="0" w:space="0" w:color="auto"/>
            <w:right w:val="none" w:sz="0" w:space="0" w:color="auto"/>
          </w:divBdr>
        </w:div>
      </w:divsChild>
    </w:div>
    <w:div w:id="20743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quette.edu/mscs/resources-colloquium.s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28AFB2917141AA82E93B1FC5FCC0" ma:contentTypeVersion="0" ma:contentTypeDescription="Create a new document." ma:contentTypeScope="" ma:versionID="edfe58f74ad04965eaf0f53f9f6756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139E6-5827-4053-A148-EB5699A1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5F7F3E-1537-46D6-9381-BD4E2695F929}">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7A565-27FB-40B1-878C-D0154C998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2542</CharactersWithSpaces>
  <SharedDoc>false</SharedDoc>
  <HLinks>
    <vt:vector size="6" baseType="variant">
      <vt:variant>
        <vt:i4>4980763</vt:i4>
      </vt:variant>
      <vt:variant>
        <vt:i4>0</vt:i4>
      </vt:variant>
      <vt:variant>
        <vt:i4>0</vt:i4>
      </vt:variant>
      <vt:variant>
        <vt:i4>5</vt:i4>
      </vt:variant>
      <vt:variant>
        <vt:lpwstr>http://www.marquette.edu/mscs/resources-colloquium.shtml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Rong Ge</cp:lastModifiedBy>
  <cp:revision>2</cp:revision>
  <cp:lastPrinted>2013-09-23T18:25:00Z</cp:lastPrinted>
  <dcterms:created xsi:type="dcterms:W3CDTF">2014-02-04T18:44:00Z</dcterms:created>
  <dcterms:modified xsi:type="dcterms:W3CDTF">2014-02-04T18:44:00Z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0x010100BC4D28AFB2917141AA82E93B1FC5FCC0</vt:lpwstr>
  </property>
</Properties>
</file>